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FROM</w:t>
      </w:r>
    </w:p>
    <w:p>
      <w:pPr>
        <w:suppressAutoHyphens w:val="true"/>
        <w:spacing w:before="0" w:after="0" w:line="240"/>
        <w:ind w:right="0" w:left="0" w:firstLine="0"/>
        <w:jc w:val="both"/>
        <w:rPr>
          <w:rFonts w:ascii="Liberation Serif" w:hAnsi="Liberation Serif" w:cs="Liberation Serif" w:eastAsia="Liberation Serif"/>
          <w:color w:val="C9211E"/>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C9211E"/>
          <w:spacing w:val="0"/>
          <w:position w:val="0"/>
          <w:sz w:val="24"/>
          <w:shd w:fill="auto" w:val="clear"/>
        </w:rPr>
      </w:pPr>
      <w:r>
        <w:rPr>
          <w:rFonts w:ascii="Liberation Serif" w:hAnsi="Liberation Serif" w:cs="Liberation Serif" w:eastAsia="Liberation Serif"/>
          <w:color w:val="C9211E"/>
          <w:spacing w:val="0"/>
          <w:position w:val="0"/>
          <w:sz w:val="24"/>
          <w:shd w:fill="auto" w:val="clear"/>
        </w:rPr>
        <w:t xml:space="preserve"> Refª PACK-FR/CI-01</w:t>
      </w:r>
    </w:p>
    <w:p>
      <w:pPr>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Black" w:hAnsi="Arial Black" w:cs="Arial Black" w:eastAsia="Arial Black"/>
          <w:i/>
          <w:color w:val="FFC000"/>
          <w:spacing w:val="0"/>
          <w:position w:val="0"/>
          <w:sz w:val="24"/>
          <w:u w:val="single"/>
          <w:shd w:fill="auto" w:val="clear"/>
        </w:rPr>
        <w:t xml:space="preserve">Taxes included</w:t>
      </w:r>
    </w:p>
    <w:p>
      <w:pPr>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i/>
          <w:color w:val="000000"/>
          <w:spacing w:val="0"/>
          <w:position w:val="0"/>
          <w:sz w:val="32"/>
          <w:u w:val="single"/>
          <w:shd w:fill="auto" w:val="clear"/>
        </w:rPr>
        <w:t xml:space="preserve">Includes:</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u w:val="single"/>
          <w:shd w:fill="auto" w:val="clear"/>
        </w:rPr>
        <w:t xml:space="preserve">»</w:t>
      </w:r>
      <w:r>
        <w:rPr>
          <w:rFonts w:ascii="Arial Narrow" w:hAnsi="Arial Narrow" w:cs="Arial Narrow" w:eastAsia="Arial Narrow"/>
          <w:color w:val="000000"/>
          <w:spacing w:val="0"/>
          <w:position w:val="0"/>
          <w:sz w:val="28"/>
          <w:u w:val="single"/>
          <w:shd w:fill="auto" w:val="clear"/>
        </w:rPr>
        <w:t xml:space="preserve"> </w:t>
      </w:r>
      <w:r>
        <w:rPr>
          <w:rFonts w:ascii="Arial Narrow" w:hAnsi="Arial Narrow" w:cs="Arial Narrow" w:eastAsia="Arial Narrow"/>
          <w:color w:val="000000"/>
          <w:spacing w:val="0"/>
          <w:position w:val="0"/>
          <w:sz w:val="28"/>
          <w:shd w:fill="auto" w:val="clear"/>
        </w:rPr>
        <w:t xml:space="preserve">Airfare;</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One (1) piece of hand luggage weighing 8kg;</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One (1) piece of air baggage in the hold weighing 23kg;</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One (1) extra piece of air baggage in the hold weighing 23kg;</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One (1) package with a maximum weight of 100kg, by sea;</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One (1) package with a maximum weight of 150kg, by sea; </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The total cubic capacity of all packages by sea may not exceed 1m3.</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Issuing a waybill for extra air baggage;</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R/X for each item of air cargo;</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Fuel tax;</w:t>
      </w: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Security fee;</w:t>
      </w: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Handling fee;</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Travel insurance;</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Airport taxes;</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Packages are collected at the origin and delivered to the final destination (home or company);</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Internal travel in Cabo Verde in economy class, stay in a three-star hotel on a half-board basis.</w:t>
      </w:r>
    </w:p>
    <w:p>
      <w:pPr>
        <w:suppressAutoHyphens w:val="true"/>
        <w:spacing w:before="0" w:after="0" w:line="423"/>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The customer can send additional packages in multiples of the weights indicated above and the additional cost will be reflected in the price of the package trip.</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For every xx packages purchased on the route between Dakar (Senegal) and Abidjan (Côte d'Ivoire) or between Abidjan (Côte d'Ivoire) and Dakar (Senegal), customers are entitled to a one-week stay on one of the Cabo Verde Islands (includes internal transport in Cabo Verde and full board accommodation).  Departures in Cabo Verde will be from the city of Praia, by air or sea. The duration of the stay will be 6 nights and 7 days. The stay can be extended for an additional fee. Customers can join to accumulate packages. A travelling companion receives a 10% discount.</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4"/>
          <w:shd w:fill="auto" w:val="clear"/>
        </w:rPr>
      </w:pPr>
      <w:r>
        <w:rPr>
          <w:rFonts w:ascii="Liberation Serif" w:hAnsi="Liberation Serif" w:cs="Liberation Serif" w:eastAsia="Liberation Serif"/>
          <w:color w:val="000000"/>
          <w:spacing w:val="0"/>
          <w:position w:val="0"/>
          <w:sz w:val="24"/>
          <w:shd w:fill="00FF00" w:val="clear"/>
        </w:rPr>
        <w:t xml:space="preserve">VERSION FRANCAISE</w:t>
      </w:r>
    </w:p>
    <w:p>
      <w:pPr>
        <w:suppressAutoHyphens w:val="true"/>
        <w:spacing w:before="0" w:after="0" w:line="423"/>
        <w:ind w:right="0" w:left="0" w:firstLine="0"/>
        <w:jc w:val="both"/>
        <w:rPr>
          <w:rFonts w:ascii="Liberation Serif" w:hAnsi="Liberation Serif" w:cs="Liberation Serif" w:eastAsia="Liberation Serif"/>
          <w:b/>
          <w:color w:val="C45911"/>
          <w:spacing w:val="0"/>
          <w:position w:val="0"/>
          <w:sz w:val="28"/>
          <w:shd w:fill="auto" w:val="clear"/>
        </w:rPr>
      </w:pPr>
      <w:r>
        <w:rPr>
          <w:rFonts w:ascii="Liberation Serif" w:hAnsi="Liberation Serif" w:cs="Liberation Serif" w:eastAsia="Liberation Serif"/>
          <w:b/>
          <w:color w:val="C45911"/>
          <w:spacing w:val="0"/>
          <w:position w:val="0"/>
          <w:sz w:val="28"/>
          <w:shd w:fill="auto" w:val="clear"/>
        </w:rPr>
        <w:t xml:space="preserve">Taxes incluses</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Comprend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Billet d'avion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Un (1) bagage à main pesant 8 kg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Un (1) bagage aérien en soute pesant 23 kg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Un (1) bagage aérien supplémentaire en soute pesant 23 kg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Un (1) colis d'un poids maximum de 100 kg, par voie maritime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Un (1) colis d'un poids maximum de 150 kg, par voie maritime ;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Le Volume total de tous les colis transportés par mer ne peut excéder 1 m3.</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Émission d'une lettre de transport pour les bagages aériens supplémentaires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R/X pour chaque article de fret aérien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Taxe sur les carburants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Frais de sécurité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Frais de gestion;</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Assurance voyage;</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Taxes d'aéroport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Les colis sont collectés à l'origine et livrés à la destination finale (domicile ou entreprise) ;</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Voyage interne au Cap-Vert en classe économique, séjour dans un hôtel trois étoiles en demi-pension.</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Le client peut envoyer des colis supplémentaires en multiple des poids indiqués ci-dessus et le surcoût sera répercuté sur le prix du voyage à forfait.</w:t>
      </w:r>
    </w:p>
    <w:p>
      <w:pPr>
        <w:suppressAutoHyphens w:val="true"/>
        <w:spacing w:before="0" w:after="0" w:line="423"/>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Pour chaque xx forfait acheté sur la route entre Dakar (Sénégal) et Abidjan (Côte d'Ivoire) ou entre Abidjan (Côte d'Ivoire) et Dakar (Sénégal), les clients ont droit à un séjour d'une semaine sur l'une des Îles du Cap-Vert (comprenant le transport interne au Cap-Vert et l'hébergement en pension complète).  Les départs au Cap-Vert se feront depuis la ville de Praia, par voie aérienne ou maritime. La durée du séjour sera de 6 nuits et 7 jours. Le séjour peut être prolongé moyennant des frais supplémentaires. Les clients peuvent s'inscrire pour accumuler des forfaits. Un compagnon de voyage bénéficie d'une réduction de 10%.</w:t>
      </w:r>
    </w:p>
    <w:p>
      <w:pPr>
        <w:suppressAutoHyphens w:val="true"/>
        <w:spacing w:before="0" w:after="0" w:line="240"/>
        <w:ind w:right="0" w:left="0" w:firstLine="0"/>
        <w:jc w:val="both"/>
        <w:rPr>
          <w:rFonts w:ascii="Lucida Sans" w:hAnsi="Lucida Sans" w:cs="Lucida Sans" w:eastAsia="Lucida Sans"/>
          <w:color w:val="000000"/>
          <w:spacing w:val="0"/>
          <w:position w:val="0"/>
          <w:sz w:val="36"/>
          <w:shd w:fill="auto" w:val="clear"/>
        </w:rPr>
      </w:pPr>
      <w:r>
        <w:rPr>
          <w:rFonts w:ascii="Liberation Serif" w:hAnsi="Liberation Serif" w:cs="Liberation Serif" w:eastAsia="Liberation Serif"/>
          <w:color w:val="000000"/>
          <w:spacing w:val="0"/>
          <w:position w:val="0"/>
          <w:sz w:val="24"/>
          <w:shd w:fill="auto" w:val="clear"/>
        </w:rPr>
        <w:t xml:space="preserve">-----------------------------------------------------------------------------------------------------------------</w:t>
      </w:r>
    </w:p>
    <w:p>
      <w:pPr>
        <w:suppressAutoHyphens w:val="true"/>
        <w:spacing w:before="0" w:after="0" w:line="240"/>
        <w:ind w:right="0" w:left="0" w:firstLine="0"/>
        <w:jc w:val="both"/>
        <w:rPr>
          <w:rFonts w:ascii="Lucida Sans" w:hAnsi="Lucida Sans" w:cs="Lucida Sans" w:eastAsia="Lucida Sans"/>
          <w:color w:val="000000"/>
          <w:spacing w:val="0"/>
          <w:position w:val="0"/>
          <w:sz w:val="36"/>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36"/>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36"/>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i/>
          <w:color w:val="000000"/>
          <w:spacing w:val="0"/>
          <w:position w:val="0"/>
          <w:sz w:val="28"/>
          <w:shd w:fill="auto" w:val="clear"/>
        </w:rPr>
        <w:t xml:space="preserve">Excludes: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Booking costs (€ 75.00 per file - non-refundable);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Visa fees if applicable;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Customs clearance at origin for sea and air baggage;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Customs clearance at destination for sea and air baggage;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Visas if </w:t>
      </w:r>
      <w:r>
        <w:rPr>
          <w:rFonts w:ascii="Arial Narrow" w:hAnsi="Arial Narrow" w:cs="Arial Narrow" w:eastAsia="Arial Narrow"/>
          <w:color w:val="FF0000"/>
          <w:spacing w:val="0"/>
          <w:position w:val="0"/>
          <w:sz w:val="28"/>
          <w:shd w:fill="auto" w:val="clear"/>
        </w:rPr>
        <w:t xml:space="preserve">applicable;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Baggage insurance costs.</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r>
        <w:rPr>
          <w:rFonts w:ascii="Liberation Serif" w:hAnsi="Liberation Serif" w:cs="Liberation Serif" w:eastAsia="Liberation Serif"/>
          <w:color w:val="000000"/>
          <w:spacing w:val="0"/>
          <w:position w:val="0"/>
          <w:sz w:val="24"/>
          <w:shd w:fill="00FF00" w:val="clear"/>
        </w:rPr>
        <w:t xml:space="preserve">VERSION FRANCAISE</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Exclut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Frais de réservation (75,00 € par dossier - non remboursable)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Frais de visa le cas échéant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Dédouanement à l'origine des bagages maritimes et aériens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Dédouanement à destination des bagages maritimes et aériens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Visas le cas échéant ;</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 Frais d'assurance bagages.</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r>
        <w:rPr>
          <w:rFonts w:ascii="Liberation Serif" w:hAnsi="Liberation Serif" w:cs="Liberation Serif" w:eastAsia="Liberation Serif"/>
          <w:color w:val="000000"/>
          <w:spacing w:val="0"/>
          <w:position w:val="0"/>
          <w:sz w:val="24"/>
          <w:shd w:fill="auto" w:val="clear"/>
        </w:rPr>
        <w:t xml:space="preserve">-----------------------------------------------------------------------------------------------</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suppressAutoHyphens w:val="true"/>
        <w:spacing w:before="0" w:after="0" w:line="240"/>
        <w:ind w:right="0" w:left="0" w:firstLine="0"/>
        <w:jc w:val="both"/>
        <w:rPr>
          <w:rFonts w:ascii="Arial Narrow" w:hAnsi="Arial Narrow" w:cs="Arial Narrow" w:eastAsia="Arial Narrow"/>
          <w:b/>
          <w:i/>
          <w:color w:val="000000"/>
          <w:spacing w:val="0"/>
          <w:position w:val="0"/>
          <w:sz w:val="28"/>
          <w:shd w:fill="auto" w:val="clear"/>
        </w:rPr>
      </w:pPr>
      <w:r>
        <w:rPr>
          <w:rFonts w:ascii="Arial Narrow" w:hAnsi="Arial Narrow" w:cs="Arial Narrow" w:eastAsia="Arial Narrow"/>
          <w:b/>
          <w:i/>
          <w:color w:val="000000"/>
          <w:spacing w:val="0"/>
          <w:position w:val="0"/>
          <w:sz w:val="28"/>
          <w:shd w:fill="auto" w:val="clear"/>
        </w:rPr>
        <w:t xml:space="preserve">Remarks: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Rates subject to change;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FF0000"/>
          <w:spacing w:val="0"/>
          <w:position w:val="0"/>
          <w:sz w:val="28"/>
          <w:shd w:fill="auto" w:val="clear"/>
        </w:rPr>
        <w:t xml:space="preserve">Program</w:t>
      </w:r>
      <w:r>
        <w:rPr>
          <w:rFonts w:ascii="Arial Narrow" w:hAnsi="Arial Narrow" w:cs="Arial Narrow" w:eastAsia="Arial Narrow"/>
          <w:color w:val="000000"/>
          <w:spacing w:val="0"/>
          <w:position w:val="0"/>
          <w:sz w:val="28"/>
          <w:shd w:fill="auto" w:val="clear"/>
        </w:rPr>
        <w:t xml:space="preserve"> subject to general conditions;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Limited places;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It may not be combined with other offers;</w:t>
      </w:r>
    </w:p>
    <w:p>
      <w:pPr>
        <w:suppressAutoHyphens w:val="true"/>
        <w:spacing w:before="0" w:after="0" w:line="240"/>
        <w:ind w:right="0" w:left="0" w:firstLine="0"/>
        <w:jc w:val="both"/>
        <w:rPr>
          <w:rFonts w:ascii="Lucida Sans" w:hAnsi="Lucida Sans" w:cs="Lucida Sans" w:eastAsia="Lucida Sans"/>
          <w:color w:val="FF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 </w:t>
      </w:r>
      <w:r>
        <w:rPr>
          <w:rFonts w:ascii="Arial Narrow" w:hAnsi="Arial Narrow" w:cs="Arial Narrow" w:eastAsia="Arial Narrow"/>
          <w:color w:val="000000"/>
          <w:spacing w:val="0"/>
          <w:position w:val="0"/>
          <w:sz w:val="28"/>
          <w:shd w:fill="auto" w:val="clear"/>
        </w:rPr>
        <w:t xml:space="preserve">This does not dispense with consulting the detailed </w:t>
      </w:r>
      <w:r>
        <w:rPr>
          <w:rFonts w:ascii="Arial Narrow" w:hAnsi="Arial Narrow" w:cs="Arial Narrow" w:eastAsia="Arial Narrow"/>
          <w:color w:val="FF0000"/>
          <w:spacing w:val="0"/>
          <w:position w:val="0"/>
          <w:sz w:val="28"/>
          <w:shd w:fill="auto" w:val="clear"/>
        </w:rPr>
        <w:t xml:space="preserve">program;</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To facilitate despatch of cargo on booked flights, it must be delivered in loose parcels of a relatively small individual size;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T/T - Transit time estimated by the shipping company from the port of origin to the port of destination, which may vary without prior notice;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The passenger must choose a departure date and a return date with the same airline.</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Franklin Gothic Book" w:hAnsi="Franklin Gothic Book" w:cs="Franklin Gothic Book" w:eastAsia="Franklin Gothic Book"/>
          <w:color w:val="000000"/>
          <w:spacing w:val="0"/>
          <w:position w:val="0"/>
          <w:sz w:val="28"/>
          <w:shd w:fill="auto" w:val="clear"/>
        </w:rPr>
      </w:pPr>
      <w:r>
        <w:rPr>
          <w:rFonts w:ascii="Franklin Gothic Book" w:hAnsi="Franklin Gothic Book" w:cs="Franklin Gothic Book" w:eastAsia="Franklin Gothic Book"/>
          <w:color w:val="000000"/>
          <w:spacing w:val="0"/>
          <w:position w:val="0"/>
          <w:sz w:val="28"/>
          <w:shd w:fill="auto" w:val="clear"/>
        </w:rPr>
        <w:t xml:space="preserve">PRICE /PAX</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Franklin Gothic Book" w:hAnsi="Franklin Gothic Book" w:cs="Franklin Gothic Book" w:eastAsia="Franklin Gothic Book"/>
          <w:color w:val="000000"/>
          <w:spacing w:val="0"/>
          <w:position w:val="0"/>
          <w:sz w:val="28"/>
          <w:shd w:fill="auto" w:val="clear"/>
        </w:rPr>
      </w:pPr>
      <w:r>
        <w:rPr>
          <w:rFonts w:ascii="Franklin Gothic Book" w:hAnsi="Franklin Gothic Book" w:cs="Franklin Gothic Book" w:eastAsia="Franklin Gothic Book"/>
          <w:color w:val="000000"/>
          <w:spacing w:val="0"/>
          <w:position w:val="0"/>
          <w:sz w:val="28"/>
          <w:shd w:fill="auto" w:val="clear"/>
        </w:rPr>
        <w:t xml:space="preserve">ADULTS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Calibri" w:hAnsi="Calibri" w:cs="Calibri" w:eastAsia="Calibri"/>
          <w:color w:val="000000"/>
          <w:spacing w:val="0"/>
          <w:position w:val="0"/>
          <w:sz w:val="28"/>
          <w:shd w:fill="auto" w:val="clear"/>
        </w:rPr>
        <w:t xml:space="preserve">CONTACTS</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Franklin Gothic Book" w:hAnsi="Franklin Gothic Book" w:cs="Franklin Gothic Book" w:eastAsia="Franklin Gothic Book"/>
          <w:color w:val="000000"/>
          <w:spacing w:val="0"/>
          <w:position w:val="0"/>
          <w:sz w:val="28"/>
          <w:shd w:fill="auto" w:val="clear"/>
        </w:rPr>
        <w:t xml:space="preserve">GROUP SIZE</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Extra night</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r>
        <w:rPr>
          <w:rFonts w:ascii="Liberation Serif" w:hAnsi="Liberation Serif" w:cs="Liberation Serif" w:eastAsia="Liberation Serif"/>
          <w:color w:val="000000"/>
          <w:spacing w:val="0"/>
          <w:position w:val="0"/>
          <w:sz w:val="28"/>
          <w:shd w:fill="auto" w:val="clear"/>
        </w:rPr>
        <w:t xml:space="preserve">------------------------------</w:t>
      </w:r>
    </w:p>
    <w:p>
      <w:pPr>
        <w:suppressAutoHyphens w:val="true"/>
        <w:spacing w:before="0" w:after="0" w:line="240"/>
        <w:ind w:right="0" w:left="0" w:firstLine="0"/>
        <w:jc w:val="both"/>
        <w:rPr>
          <w:rFonts w:ascii="Liberation Serif" w:hAnsi="Liberation Serif" w:cs="Liberation Serif" w:eastAsia="Liberation Serif"/>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Arial Narrow" w:hAnsi="Arial Narrow" w:cs="Arial Narrow" w:eastAsia="Arial Narrow"/>
          <w:b/>
          <w:color w:val="000000"/>
          <w:spacing w:val="0"/>
          <w:position w:val="0"/>
          <w:sz w:val="28"/>
          <w:shd w:fill="auto" w:val="clear"/>
        </w:rPr>
        <w:t xml:space="preserve">»</w:t>
      </w:r>
      <w:r>
        <w:rPr>
          <w:rFonts w:ascii="Arial Narrow" w:hAnsi="Arial Narrow" w:cs="Arial Narrow" w:eastAsia="Arial Narrow"/>
          <w:color w:val="000000"/>
          <w:spacing w:val="0"/>
          <w:position w:val="0"/>
          <w:sz w:val="28"/>
          <w:shd w:fill="auto" w:val="clear"/>
        </w:rPr>
        <w:t xml:space="preserve"> For every xx packages purchased on the route between Paris (France) and Abidjan or between Paris (France) and Dakar, customers are entitled to a one-week stay on one of the Cabo Verde Islands (includes internal transport in Cabo Verde and accommodation on a full-board basis).  Departures in Cabo Verde will be from the city of Praia, by air or sea. The duration of the stay will be 6 nights and 7 days. The stay can be extended for an additional fee. Customers can join to accumulate packages. A travelling companion receives a 10% discount</w:t>
      </w:r>
      <w:r>
        <w:rPr>
          <w:rFonts w:ascii="Arial" w:hAnsi="Arial" w:cs="Arial" w:eastAsia="Arial"/>
          <w:color w:val="000000"/>
          <w:spacing w:val="0"/>
          <w:position w:val="0"/>
          <w:sz w:val="28"/>
          <w:shd w:fill="auto" w:val="clear"/>
        </w:rPr>
        <w:t xml:space="preserv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00FF00" w:val="clear"/>
        </w:rPr>
        <w:t xml:space="preserve">VERSION FRANCAISE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Remarques: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Tarifs sujets à changement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Programme soumis aux conditions générales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Places limitées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N'est pas cumulable avec d'autres offres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Cela ne dispense pas de consulter le programme détaillé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Pour faciliter l'expédition du fret sur les vols réservés, celui-ci doit être livré en colis en vrac d'une taille individuelle relativement petite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T/T - Temps de transit estimé par la compagnie maritime du port d'origine au port de destination, qui peut varier sans préavis ;</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Le passager doit choisir une date de départ et une date de retour avec la même compagnie aérienne.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PRIX /PAX</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ADULTES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CONTACTS</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TAILLE DE GROUPE</w:t>
      </w:r>
    </w:p>
    <w:p>
      <w:pPr>
        <w:suppressAutoHyphens w:val="true"/>
        <w:spacing w:before="0" w:after="0" w:line="240"/>
        <w:ind w:right="0" w:left="0" w:firstLine="0"/>
        <w:jc w:val="both"/>
        <w:rPr>
          <w:rFonts w:ascii="Lucida Sans" w:hAnsi="Lucida Sans" w:cs="Lucida Sans" w:eastAsia="Lucida Sans"/>
          <w:color w:val="000000"/>
          <w:spacing w:val="0"/>
          <w:position w:val="0"/>
          <w:sz w:val="28"/>
          <w:u w:val="single"/>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Nuit supplémentaire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r>
        <w:rPr>
          <w:rFonts w:ascii="Lucida Sans" w:hAnsi="Lucida Sans" w:cs="Lucida Sans" w:eastAsia="Lucida Sans"/>
          <w:color w:val="000000"/>
          <w:spacing w:val="0"/>
          <w:position w:val="0"/>
          <w:sz w:val="28"/>
          <w:shd w:fill="auto" w:val="clear"/>
        </w:rPr>
        <w:t xml:space="preserve">» Pour chaque xx forfait acheté sur la route entre Paris (France) et Abidjan ou entre Paris (France) et Dakar, les clients ont droit à un séjour d'une semaine sur l'une des îles du Cap-Vert (comprenant le transport interne au Cap-Vert et l'hébergement en pension complète).  Les départs au Cap-Vert se feront depuis la ville de Praia, par voie aérienne ou maritime. La durée du séjour sera de 6 nuits et 7 jours. Le séjour peut être prolongé moyennant des frais supplémentaires. Les clients peuvent s'inscrire pour accumuler des forfaits. Un compagnon de voyage bénéficie d'une réduction de 10%.</w:t>
      </w:r>
    </w:p>
    <w:p>
      <w:pPr>
        <w:suppressAutoHyphens w:val="true"/>
        <w:spacing w:before="0" w:after="0" w:line="240"/>
        <w:ind w:right="0" w:left="0" w:firstLine="0"/>
        <w:jc w:val="both"/>
        <w:rPr>
          <w:rFonts w:ascii="Lucida Sans" w:hAnsi="Lucida Sans" w:cs="Lucida Sans" w:eastAsia="Lucida Sans"/>
          <w:color w:val="000000"/>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